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07" w:rsidRDefault="000C25D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ownloads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осуществление образовательной деятельности;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— на основании медицинского заключения о состоянии здоровья ребенка,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препятствующегося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его дальнейшему пребыванию в МДОБУ.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2.2. Перевод несовершеннолетнего обучающегося (воспитанника) в детском саду может быть произведен: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  в следующую возрастную группу ежегодно не позднее 1 сентября.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 в другую группу на время карантина, отпуска или болезни воспитателей.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2.3. Основанием для перевода является распорядительный акт (приказ) МДОБУ, осуществляющей образовательную деятельность, о переводе несовершеннолетнего обучающегося (воспитанника).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a6"/>
          <w:rFonts w:ascii="Arial" w:hAnsi="Arial" w:cs="Arial"/>
          <w:color w:val="333333"/>
          <w:sz w:val="21"/>
          <w:szCs w:val="21"/>
        </w:rPr>
        <w:t>3.Порядок отчисления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3.1.Основанием для отчисления несовершеннолетнего обучающегося (воспитанника) является распорядительный акт (приказ МДОБУ, осуществляющей образовательную деятельность, об отчислении.</w:t>
      </w:r>
      <w:proofErr w:type="gramEnd"/>
      <w:r>
        <w:rPr>
          <w:rFonts w:ascii="Arial" w:hAnsi="Arial" w:cs="Arial"/>
          <w:color w:val="333333"/>
          <w:sz w:val="21"/>
          <w:szCs w:val="21"/>
        </w:rPr>
        <w:br/>
        <w:t xml:space="preserve">Права и обязанности  участников образовательного процесса, предусмотренные законодательством об образовании и локальными нормативными актами  МДОБУ, прекращаются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 даты  отчисления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несовершеннолетнего обучающегося (воспитанника).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3.2. Отчисление несовершеннолетнего обучающегося (воспитанника)  из дошкольных групп может производиться в следующих  случаях: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 по заявлению родителей (законных представителей);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— в связи с окончанием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обучения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по основной общеобразовательной программе дошкольного образования;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a6"/>
          <w:rFonts w:ascii="Arial" w:hAnsi="Arial" w:cs="Arial"/>
          <w:color w:val="333333"/>
          <w:sz w:val="21"/>
          <w:szCs w:val="21"/>
        </w:rPr>
        <w:t>4.Порядок восстановления в МДОБУ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4.1. Несовершеннолетний обучающийся     (воспитанник), отчисленный из МДОБУ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4.2. Основанием для восстановления  несовершеннолетнего обучающегося (воспитанника) является распорядительный акт (приказ) МДОБУ, осуществляющей образовательную деятельность, о восстановлении.</w:t>
      </w:r>
    </w:p>
    <w:p w:rsidR="000C25D7" w:rsidRDefault="000C25D7" w:rsidP="000C25D7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4.3. Права и обязанности участников образовательного процесса, предусмотренные,  законодательством об образовании и локальными актами МДОБУ возникают с даты восстановлении  несовершеннолетнего обучающегося (воспитанника) в МДОБУ.</w:t>
      </w:r>
    </w:p>
    <w:p w:rsidR="000C25D7" w:rsidRDefault="000C25D7">
      <w:bookmarkStart w:id="0" w:name="_GoBack"/>
      <w:bookmarkEnd w:id="0"/>
    </w:p>
    <w:p w:rsidR="000C25D7" w:rsidRDefault="000C25D7"/>
    <w:sectPr w:rsidR="000C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D1"/>
    <w:rsid w:val="000C25D7"/>
    <w:rsid w:val="004032D1"/>
    <w:rsid w:val="0084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5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C2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25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5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C2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2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1991</Characters>
  <Application>Microsoft Office Word</Application>
  <DocSecurity>0</DocSecurity>
  <Lines>16</Lines>
  <Paragraphs>4</Paragraphs>
  <ScaleCrop>false</ScaleCrop>
  <Company>ДС №14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2022-08-18T08:04:00Z</dcterms:created>
  <dcterms:modified xsi:type="dcterms:W3CDTF">2022-08-18T08:06:00Z</dcterms:modified>
</cp:coreProperties>
</file>